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26" w:rsidRDefault="00A60E26" w:rsidP="00A60E26">
      <w:pPr>
        <w:pStyle w:val="1"/>
        <w:spacing w:line="276" w:lineRule="auto"/>
        <w:ind w:firstLine="0"/>
        <w:jc w:val="center"/>
        <w:rPr>
          <w:rStyle w:val="a3"/>
          <w:rFonts w:ascii="PT Astra Serif" w:hAnsi="PT Astra Serif"/>
          <w:b/>
          <w:bCs/>
          <w:sz w:val="26"/>
          <w:szCs w:val="26"/>
        </w:rPr>
      </w:pPr>
      <w:r w:rsidRPr="006E46E7">
        <w:rPr>
          <w:rStyle w:val="a3"/>
          <w:rFonts w:ascii="PT Astra Serif" w:hAnsi="PT Astra Serif"/>
          <w:b/>
          <w:bCs/>
          <w:sz w:val="26"/>
          <w:szCs w:val="26"/>
        </w:rPr>
        <w:t>РЕКОМЕНДАЦИИ</w:t>
      </w:r>
    </w:p>
    <w:p w:rsidR="00A60E26" w:rsidRPr="006E46E7" w:rsidRDefault="00A60E26" w:rsidP="00A60E26">
      <w:pPr>
        <w:pStyle w:val="1"/>
        <w:spacing w:line="276" w:lineRule="auto"/>
        <w:ind w:firstLine="0"/>
        <w:jc w:val="center"/>
        <w:rPr>
          <w:rFonts w:ascii="PT Astra Serif" w:hAnsi="PT Astra Serif"/>
          <w:sz w:val="26"/>
          <w:szCs w:val="26"/>
        </w:rPr>
      </w:pPr>
    </w:p>
    <w:p w:rsidR="00A60E26" w:rsidRPr="006E46E7" w:rsidRDefault="00A60E26" w:rsidP="00A60E26">
      <w:pPr>
        <w:pStyle w:val="1"/>
        <w:spacing w:line="276" w:lineRule="auto"/>
        <w:ind w:firstLine="740"/>
        <w:jc w:val="both"/>
        <w:rPr>
          <w:rFonts w:ascii="PT Astra Serif" w:hAnsi="PT Astra Serif"/>
          <w:sz w:val="26"/>
          <w:szCs w:val="26"/>
        </w:rPr>
      </w:pPr>
      <w:r w:rsidRPr="006E46E7">
        <w:rPr>
          <w:rStyle w:val="a3"/>
          <w:rFonts w:ascii="PT Astra Serif" w:hAnsi="PT Astra Serif"/>
          <w:b/>
          <w:bCs/>
          <w:sz w:val="26"/>
          <w:szCs w:val="26"/>
        </w:rPr>
        <w:t>Для качественной реализации установок (от 18.10.2022 № ВМ-16-2019) руководителям (правообладателям) гостиничных объектов и иных коллективных средств размещения (далее – КСР), помимо максимально возможного обеспечения инженерно-техническими средствами охраны и постоянной готовности средств пожаротушения рекомендуется:</w:t>
      </w:r>
    </w:p>
    <w:p w:rsidR="00A60E26" w:rsidRPr="006E46E7" w:rsidRDefault="00A60E26" w:rsidP="00A60E26">
      <w:pPr>
        <w:pStyle w:val="1"/>
        <w:numPr>
          <w:ilvl w:val="0"/>
          <w:numId w:val="1"/>
        </w:numPr>
        <w:tabs>
          <w:tab w:val="left" w:pos="1026"/>
        </w:tabs>
        <w:ind w:firstLine="740"/>
        <w:jc w:val="both"/>
        <w:rPr>
          <w:rFonts w:ascii="PT Astra Serif" w:hAnsi="PT Astra Serif"/>
          <w:sz w:val="26"/>
          <w:szCs w:val="26"/>
        </w:rPr>
      </w:pPr>
      <w:r w:rsidRPr="006E46E7">
        <w:rPr>
          <w:rFonts w:ascii="PT Astra Serif" w:hAnsi="PT Astra Serif"/>
          <w:sz w:val="26"/>
          <w:szCs w:val="26"/>
        </w:rPr>
        <w:t>Обеспечить наличие актуальных списков контактных данных правоохранительных органов и муниципальных АТК по месту нахождения гостиниц и иных КСР у назначенных для взаимодействия должностных лиц и сотрудников охраны (при наличии).</w:t>
      </w:r>
    </w:p>
    <w:p w:rsidR="00A60E26" w:rsidRPr="00FC3AF4" w:rsidRDefault="00A60E26" w:rsidP="00A60E26">
      <w:pPr>
        <w:pStyle w:val="1"/>
        <w:numPr>
          <w:ilvl w:val="0"/>
          <w:numId w:val="1"/>
        </w:numPr>
        <w:tabs>
          <w:tab w:val="left" w:pos="1029"/>
        </w:tabs>
        <w:ind w:firstLine="740"/>
        <w:jc w:val="both"/>
        <w:rPr>
          <w:rFonts w:ascii="PT Astra Serif" w:hAnsi="PT Astra Serif"/>
          <w:sz w:val="26"/>
          <w:szCs w:val="26"/>
        </w:rPr>
      </w:pPr>
      <w:proofErr w:type="gramStart"/>
      <w:r w:rsidRPr="006E46E7">
        <w:rPr>
          <w:rFonts w:ascii="PT Astra Serif" w:hAnsi="PT Astra Serif"/>
          <w:sz w:val="26"/>
          <w:szCs w:val="26"/>
        </w:rPr>
        <w:t xml:space="preserve">Обеспечить </w:t>
      </w:r>
      <w:r w:rsidRPr="00FC3AF4">
        <w:rPr>
          <w:rFonts w:ascii="PT Astra Serif" w:hAnsi="PT Astra Serif"/>
          <w:sz w:val="26"/>
          <w:szCs w:val="26"/>
        </w:rPr>
        <w:t>незамедлительную передачу информации об обнаружении подозрительных предметов, поступлении сообщений о готовящихся террористических актах, обнаружении беспилотных летательных аппаратов или иных признаках подготовки террористических преступлений в городские (районные) подразделения УФСБ России по Томской области (г. Асино, г. Колпашево, ЗАТО Северск, городской округ Стрежевой), районные подразделения УМВД России по Томской области, дежурные службы УФСБ России по Томской области и УМВД России по</w:t>
      </w:r>
      <w:proofErr w:type="gramEnd"/>
      <w:r w:rsidRPr="00FC3AF4">
        <w:rPr>
          <w:rFonts w:ascii="PT Astra Serif" w:hAnsi="PT Astra Serif"/>
          <w:sz w:val="26"/>
          <w:szCs w:val="26"/>
        </w:rPr>
        <w:t xml:space="preserve"> Томской области.</w:t>
      </w:r>
    </w:p>
    <w:p w:rsidR="00A60E26" w:rsidRPr="006E46E7" w:rsidRDefault="00A60E26" w:rsidP="00A60E26">
      <w:pPr>
        <w:pStyle w:val="1"/>
        <w:numPr>
          <w:ilvl w:val="0"/>
          <w:numId w:val="1"/>
        </w:numPr>
        <w:tabs>
          <w:tab w:val="left" w:pos="1029"/>
        </w:tabs>
        <w:ind w:firstLine="740"/>
        <w:jc w:val="both"/>
        <w:rPr>
          <w:rFonts w:ascii="PT Astra Serif" w:hAnsi="PT Astra Serif"/>
          <w:sz w:val="26"/>
          <w:szCs w:val="26"/>
        </w:rPr>
      </w:pPr>
      <w:proofErr w:type="gramStart"/>
      <w:r w:rsidRPr="00FC3AF4">
        <w:rPr>
          <w:rFonts w:ascii="PT Astra Serif" w:hAnsi="PT Astra Serif"/>
          <w:sz w:val="26"/>
          <w:szCs w:val="26"/>
        </w:rPr>
        <w:t xml:space="preserve">Обеспечить качественную проверку </w:t>
      </w:r>
      <w:r w:rsidRPr="006E46E7">
        <w:rPr>
          <w:rFonts w:ascii="PT Astra Serif" w:hAnsi="PT Astra Serif"/>
          <w:sz w:val="26"/>
          <w:szCs w:val="26"/>
        </w:rPr>
        <w:t>при трудоустройстве на вакантные должности кандидатов, прибывших из ДНР, ЛНР, Херсонской, Запорожской областей и стран Центрально-Азиатского региона, а также сотрудников подрядных организаций, привлекаемых на внутренние работы в гостиницах и иных КСР.</w:t>
      </w:r>
      <w:proofErr w:type="gramEnd"/>
    </w:p>
    <w:p w:rsidR="00A60E26" w:rsidRPr="006E46E7" w:rsidRDefault="00A60E26" w:rsidP="00A60E26">
      <w:pPr>
        <w:pStyle w:val="1"/>
        <w:numPr>
          <w:ilvl w:val="0"/>
          <w:numId w:val="1"/>
        </w:numPr>
        <w:tabs>
          <w:tab w:val="left" w:pos="1026"/>
        </w:tabs>
        <w:ind w:firstLine="740"/>
        <w:jc w:val="both"/>
        <w:rPr>
          <w:rFonts w:ascii="PT Astra Serif" w:hAnsi="PT Astra Serif"/>
          <w:sz w:val="26"/>
          <w:szCs w:val="26"/>
        </w:rPr>
      </w:pPr>
      <w:r w:rsidRPr="006E46E7">
        <w:rPr>
          <w:rFonts w:ascii="PT Astra Serif" w:hAnsi="PT Astra Serif"/>
          <w:sz w:val="26"/>
          <w:szCs w:val="26"/>
        </w:rPr>
        <w:t>Проводить критическую оценку поступающих на электронную почту сообщений об угрозе совершения террористических актов («минировании»), особенно в условиях массовых рассылок указанных сообщений с учетом особенностей и места нахождения объекта, уровня и обеспеченности его охраны, времени получения сообщения.</w:t>
      </w:r>
    </w:p>
    <w:p w:rsidR="00A60E26" w:rsidRPr="006E46E7" w:rsidRDefault="00A60E26" w:rsidP="00A60E26">
      <w:pPr>
        <w:pStyle w:val="1"/>
        <w:ind w:firstLine="740"/>
        <w:jc w:val="both"/>
        <w:rPr>
          <w:rFonts w:ascii="PT Astra Serif" w:hAnsi="PT Astra Serif"/>
          <w:sz w:val="26"/>
          <w:szCs w:val="26"/>
        </w:rPr>
      </w:pPr>
      <w:r w:rsidRPr="006E46E7">
        <w:rPr>
          <w:rFonts w:ascii="PT Astra Serif" w:hAnsi="PT Astra Serif"/>
          <w:sz w:val="26"/>
          <w:szCs w:val="26"/>
        </w:rPr>
        <w:t>При наличии подтверждающей информации от органов ФСБ России или муниципальных АТК (или аппарата АТК Томской области), что направленные сообщения являются заведомо ложными, осуществлять внеплановый осмотр зданий (территории) гостиниц и иных КСР силами охраны (при наличии) или сотрудников на наличие подозрительных предметов, без прекращения деятельности учреждений (организации).</w:t>
      </w:r>
    </w:p>
    <w:p w:rsidR="00A60E26" w:rsidRPr="006E46E7" w:rsidRDefault="00A60E26" w:rsidP="00A60E26">
      <w:pPr>
        <w:pStyle w:val="1"/>
        <w:ind w:firstLine="740"/>
        <w:jc w:val="both"/>
        <w:rPr>
          <w:rFonts w:ascii="PT Astra Serif" w:hAnsi="PT Astra Serif"/>
          <w:sz w:val="26"/>
          <w:szCs w:val="26"/>
        </w:rPr>
      </w:pPr>
      <w:r w:rsidRPr="006E46E7">
        <w:rPr>
          <w:rFonts w:ascii="PT Astra Serif" w:hAnsi="PT Astra Serif"/>
          <w:sz w:val="26"/>
          <w:szCs w:val="26"/>
        </w:rPr>
        <w:t>По прибытию правоохранительных органов обеспечить помощь сотрудникам в контрольном осмотре здания (территории) с составлением соответствующего акта и объяснений согласно уголовно-процессуального кодекса;</w:t>
      </w:r>
    </w:p>
    <w:p w:rsidR="00A60E26" w:rsidRPr="006E46E7" w:rsidRDefault="00A60E26" w:rsidP="00A60E26">
      <w:pPr>
        <w:pStyle w:val="1"/>
        <w:ind w:firstLine="740"/>
        <w:jc w:val="both"/>
        <w:rPr>
          <w:rFonts w:ascii="PT Astra Serif" w:hAnsi="PT Astra Serif"/>
          <w:sz w:val="26"/>
          <w:szCs w:val="26"/>
        </w:rPr>
      </w:pPr>
      <w:r w:rsidRPr="006E46E7">
        <w:rPr>
          <w:rFonts w:ascii="PT Astra Serif" w:hAnsi="PT Astra Serif"/>
          <w:sz w:val="26"/>
          <w:szCs w:val="26"/>
        </w:rPr>
        <w:t>Электронные копии сообщений передавать в правоохранительные органы, не допуская их распространения в массовые социальные сети, мессенджеры и чаты.</w:t>
      </w:r>
    </w:p>
    <w:p w:rsidR="00A60E26" w:rsidRPr="006E46E7" w:rsidRDefault="00A60E26" w:rsidP="00A60E26">
      <w:pPr>
        <w:pStyle w:val="1"/>
        <w:numPr>
          <w:ilvl w:val="0"/>
          <w:numId w:val="1"/>
        </w:numPr>
        <w:tabs>
          <w:tab w:val="left" w:pos="1033"/>
        </w:tabs>
        <w:ind w:firstLine="740"/>
        <w:jc w:val="both"/>
        <w:rPr>
          <w:rFonts w:ascii="PT Astra Serif" w:hAnsi="PT Astra Serif"/>
          <w:sz w:val="26"/>
          <w:szCs w:val="26"/>
        </w:rPr>
      </w:pPr>
      <w:r w:rsidRPr="006E46E7">
        <w:rPr>
          <w:rFonts w:ascii="PT Astra Serif" w:hAnsi="PT Astra Serif"/>
          <w:sz w:val="26"/>
          <w:szCs w:val="26"/>
        </w:rPr>
        <w:lastRenderedPageBreak/>
        <w:t>Обеспечить постоянность и периодичность тренировок по эвакуации и действиям персонала и охраны (при наличии) при угрозе совершения террористических актов (обнаружении подозрительных предметов, поступлении сообщений о готовящихся террористических актах, обнаружении беспилотных летательных аппаратов).</w:t>
      </w:r>
    </w:p>
    <w:p w:rsidR="00A60E26" w:rsidRPr="006E46E7" w:rsidRDefault="00A60E26" w:rsidP="00A60E26">
      <w:pPr>
        <w:pStyle w:val="1"/>
        <w:numPr>
          <w:ilvl w:val="0"/>
          <w:numId w:val="1"/>
        </w:numPr>
        <w:tabs>
          <w:tab w:val="left" w:pos="1026"/>
        </w:tabs>
        <w:ind w:firstLine="740"/>
        <w:jc w:val="both"/>
        <w:rPr>
          <w:rFonts w:ascii="PT Astra Serif" w:hAnsi="PT Astra Serif"/>
          <w:sz w:val="26"/>
          <w:szCs w:val="26"/>
        </w:rPr>
      </w:pPr>
      <w:r w:rsidRPr="006E46E7">
        <w:rPr>
          <w:rFonts w:ascii="PT Astra Serif" w:hAnsi="PT Astra Serif"/>
          <w:sz w:val="26"/>
          <w:szCs w:val="26"/>
        </w:rPr>
        <w:t>Своевременно оповещать правоохранительные органы по местам нахождения гостиниц и иных КСР о самостоятельно проводимых антитеррористических тренировках, а также оказывать необходимое содействие аппарату Оперативного штаба в Томской области и оперативным группам в муниципальных образованиях Томской области по проведению антитеррористических учений и тренировок.</w:t>
      </w:r>
    </w:p>
    <w:p w:rsidR="00A60E26" w:rsidRPr="006E46E7" w:rsidRDefault="00A60E26" w:rsidP="00A60E26">
      <w:pPr>
        <w:pStyle w:val="1"/>
        <w:numPr>
          <w:ilvl w:val="0"/>
          <w:numId w:val="1"/>
        </w:numPr>
        <w:tabs>
          <w:tab w:val="left" w:pos="1029"/>
        </w:tabs>
        <w:ind w:firstLine="740"/>
        <w:jc w:val="both"/>
        <w:rPr>
          <w:rFonts w:ascii="PT Astra Serif" w:hAnsi="PT Astra Serif"/>
          <w:sz w:val="26"/>
          <w:szCs w:val="26"/>
        </w:rPr>
      </w:pPr>
      <w:proofErr w:type="gramStart"/>
      <w:r w:rsidRPr="006E46E7">
        <w:rPr>
          <w:rFonts w:ascii="PT Astra Serif" w:hAnsi="PT Astra Serif"/>
          <w:sz w:val="26"/>
          <w:szCs w:val="26"/>
        </w:rPr>
        <w:t xml:space="preserve">Обеспечить наличие в гостиницах и иных КСР актуального плана действий и схемы оповещения персонала и охраны (при наличии) при установлении уровней террористической опасности (согласно Методическим рекомендациям по действиям руководителей (собственников) гостиниц и иных КСР при установлении уровней террористической опасности (размещены </w:t>
      </w:r>
      <w:hyperlink r:id="rId6" w:history="1">
        <w:r w:rsidRPr="006E46E7">
          <w:rPr>
            <w:rFonts w:ascii="PT Astra Serif" w:hAnsi="PT Astra Serif"/>
            <w:sz w:val="26"/>
            <w:szCs w:val="26"/>
          </w:rPr>
          <w:t>https://atk.tomsk.gov.ru/</w:t>
        </w:r>
      </w:hyperlink>
      <w:r w:rsidRPr="006E46E7">
        <w:rPr>
          <w:rFonts w:ascii="PT Astra Serif" w:hAnsi="PT Astra Serif"/>
          <w:sz w:val="26"/>
          <w:szCs w:val="26"/>
        </w:rPr>
        <w:t>).</w:t>
      </w:r>
      <w:proofErr w:type="gramEnd"/>
    </w:p>
    <w:p w:rsidR="00A60E26" w:rsidRPr="006E46E7" w:rsidRDefault="00A60E26" w:rsidP="00A60E26">
      <w:pPr>
        <w:pStyle w:val="1"/>
        <w:numPr>
          <w:ilvl w:val="0"/>
          <w:numId w:val="1"/>
        </w:numPr>
        <w:tabs>
          <w:tab w:val="left" w:pos="1033"/>
        </w:tabs>
        <w:ind w:firstLine="740"/>
        <w:jc w:val="both"/>
        <w:rPr>
          <w:rFonts w:ascii="PT Astra Serif" w:hAnsi="PT Astra Serif"/>
          <w:sz w:val="26"/>
          <w:szCs w:val="26"/>
        </w:rPr>
      </w:pPr>
      <w:proofErr w:type="gramStart"/>
      <w:r w:rsidRPr="006E46E7">
        <w:rPr>
          <w:rFonts w:ascii="PT Astra Serif" w:hAnsi="PT Astra Serif"/>
          <w:sz w:val="26"/>
          <w:szCs w:val="26"/>
        </w:rPr>
        <w:t>Обеспечить усиление пропускного режима на территории гостиниц и иных КСР (помимо привлечения дополнительного числа охранников и персонала учреждений, предприятий и организаций) путем сокращения количества входов в здания (территории), обеспечив полный контроль за входящими посетителями с ограничением входа в верхней одежде и крупногабаритными сумками (рюкзаками) обеспечив места их хранения и предупреждающие вывески (баннеры) о правилах пропускного режима.</w:t>
      </w:r>
      <w:proofErr w:type="gramEnd"/>
      <w:r w:rsidRPr="006E46E7">
        <w:rPr>
          <w:rFonts w:ascii="PT Astra Serif" w:hAnsi="PT Astra Serif"/>
          <w:sz w:val="26"/>
          <w:szCs w:val="26"/>
        </w:rPr>
        <w:t xml:space="preserve"> При наличии сил охраны в обязательном порядке использовать имеющиеся </w:t>
      </w:r>
      <w:proofErr w:type="spellStart"/>
      <w:r w:rsidRPr="006E46E7">
        <w:rPr>
          <w:rFonts w:ascii="PT Astra Serif" w:hAnsi="PT Astra Serif"/>
          <w:sz w:val="26"/>
          <w:szCs w:val="26"/>
        </w:rPr>
        <w:t>металлодетекторы</w:t>
      </w:r>
      <w:proofErr w:type="spellEnd"/>
      <w:r w:rsidRPr="006E46E7">
        <w:rPr>
          <w:rFonts w:ascii="PT Astra Serif" w:hAnsi="PT Astra Serif"/>
          <w:sz w:val="26"/>
          <w:szCs w:val="26"/>
        </w:rPr>
        <w:t xml:space="preserve"> для обнаружения средств совершения террористических актов. Иметь радио или телефонную связь поста охраны с руководством объекта для принятия немедленных мер в случае выявления запрещенных предметов, оружия и взрывчатых веществ.</w:t>
      </w:r>
    </w:p>
    <w:p w:rsidR="00A60E26" w:rsidRPr="006E46E7" w:rsidRDefault="00A60E26" w:rsidP="00A60E26">
      <w:pPr>
        <w:pStyle w:val="1"/>
        <w:numPr>
          <w:ilvl w:val="0"/>
          <w:numId w:val="1"/>
        </w:numPr>
        <w:tabs>
          <w:tab w:val="left" w:pos="1026"/>
        </w:tabs>
        <w:ind w:firstLine="740"/>
        <w:jc w:val="both"/>
        <w:rPr>
          <w:rFonts w:ascii="PT Astra Serif" w:hAnsi="PT Astra Serif"/>
          <w:sz w:val="26"/>
          <w:szCs w:val="26"/>
        </w:rPr>
      </w:pPr>
      <w:proofErr w:type="gramStart"/>
      <w:r w:rsidRPr="006E46E7">
        <w:rPr>
          <w:rFonts w:ascii="PT Astra Serif" w:hAnsi="PT Astra Serif"/>
          <w:sz w:val="26"/>
          <w:szCs w:val="26"/>
        </w:rPr>
        <w:t>Обеспечить наличие не менее двух мобильных «тревожных» кнопок (у охранника, руководителя (заместителя руководителя гостиницы и иного КСР) в целях возможности дублирования тревожного сообщения в подразделения войск национальной гвардии Российской Федерации или в систему обеспечения вызова экстренных оперативных служб по единому номеру «112» при нападении на охрану.</w:t>
      </w:r>
      <w:proofErr w:type="gramEnd"/>
    </w:p>
    <w:p w:rsidR="00A60E26" w:rsidRPr="006E46E7" w:rsidRDefault="00A60E26" w:rsidP="00A60E26">
      <w:pPr>
        <w:pStyle w:val="1"/>
        <w:numPr>
          <w:ilvl w:val="0"/>
          <w:numId w:val="1"/>
        </w:numPr>
        <w:tabs>
          <w:tab w:val="left" w:pos="1152"/>
        </w:tabs>
        <w:ind w:firstLine="740"/>
        <w:jc w:val="both"/>
        <w:rPr>
          <w:rFonts w:ascii="PT Astra Serif" w:hAnsi="PT Astra Serif"/>
          <w:sz w:val="26"/>
          <w:szCs w:val="26"/>
        </w:rPr>
      </w:pPr>
      <w:r w:rsidRPr="006E46E7">
        <w:rPr>
          <w:rFonts w:ascii="PT Astra Serif" w:hAnsi="PT Astra Serif"/>
          <w:sz w:val="26"/>
          <w:szCs w:val="26"/>
        </w:rPr>
        <w:t>Организовать контроль припаркованных автомобилей на прилегающих к зданиям гостиниц и иных КСР территориях.</w:t>
      </w:r>
    </w:p>
    <w:p w:rsidR="00A60E26" w:rsidRPr="006E46E7" w:rsidRDefault="00A60E26" w:rsidP="00A60E26">
      <w:pPr>
        <w:pStyle w:val="1"/>
        <w:numPr>
          <w:ilvl w:val="0"/>
          <w:numId w:val="1"/>
        </w:numPr>
        <w:tabs>
          <w:tab w:val="left" w:pos="1152"/>
        </w:tabs>
        <w:ind w:firstLine="740"/>
        <w:jc w:val="both"/>
        <w:rPr>
          <w:rFonts w:ascii="PT Astra Serif" w:hAnsi="PT Astra Serif"/>
          <w:sz w:val="26"/>
          <w:szCs w:val="26"/>
        </w:rPr>
      </w:pPr>
      <w:r w:rsidRPr="006E46E7">
        <w:rPr>
          <w:rFonts w:ascii="PT Astra Serif" w:hAnsi="PT Astra Serif"/>
          <w:sz w:val="26"/>
          <w:szCs w:val="26"/>
        </w:rPr>
        <w:t xml:space="preserve">Обеспечить знание назначенным персоналом (сотрудниками охраны) гостиниц и иных КСР порядка действий при обнаружении подозрительных предметов в ходе контрольных осмотров (обходов) зданий гостиниц и иных КСР и </w:t>
      </w:r>
      <w:r w:rsidRPr="006E46E7">
        <w:rPr>
          <w:rFonts w:ascii="PT Astra Serif" w:hAnsi="PT Astra Serif"/>
          <w:sz w:val="26"/>
          <w:szCs w:val="26"/>
        </w:rPr>
        <w:lastRenderedPageBreak/>
        <w:t>прилегающих территорий. Основное внимание при проведении осмотров уделять наиболее уязвимым местам и коммуникациям.</w:t>
      </w:r>
    </w:p>
    <w:p w:rsidR="00A60E26" w:rsidRPr="006E46E7" w:rsidRDefault="00A60E26" w:rsidP="00A60E26">
      <w:pPr>
        <w:pStyle w:val="1"/>
        <w:numPr>
          <w:ilvl w:val="0"/>
          <w:numId w:val="1"/>
        </w:numPr>
        <w:tabs>
          <w:tab w:val="left" w:pos="1152"/>
        </w:tabs>
        <w:ind w:firstLine="740"/>
        <w:jc w:val="both"/>
        <w:rPr>
          <w:rFonts w:ascii="PT Astra Serif" w:hAnsi="PT Astra Serif"/>
          <w:sz w:val="26"/>
          <w:szCs w:val="26"/>
        </w:rPr>
      </w:pPr>
      <w:r w:rsidRPr="006E46E7">
        <w:rPr>
          <w:rFonts w:ascii="PT Astra Serif" w:hAnsi="PT Astra Serif"/>
          <w:sz w:val="26"/>
          <w:szCs w:val="26"/>
        </w:rPr>
        <w:t>Организовать проведение разъяснительных бесед с персоналом ПОТП и ММПЛ по порядку действий при установлении уровней террористической опасности во внерабочее время (памятки и видео ролики размещены https://atk.tomsk.gov.ru/).</w:t>
      </w:r>
    </w:p>
    <w:p w:rsidR="003878AA" w:rsidRDefault="003878AA">
      <w:bookmarkStart w:id="0" w:name="_GoBack"/>
      <w:bookmarkEnd w:id="0"/>
    </w:p>
    <w:sectPr w:rsidR="00387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52469"/>
    <w:multiLevelType w:val="multilevel"/>
    <w:tmpl w:val="ED7C3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D7"/>
    <w:rsid w:val="003878AA"/>
    <w:rsid w:val="00A60E26"/>
    <w:rsid w:val="00FD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60E26"/>
  </w:style>
  <w:style w:type="paragraph" w:customStyle="1" w:styleId="1">
    <w:name w:val="Основной текст1"/>
    <w:basedOn w:val="a"/>
    <w:link w:val="a3"/>
    <w:rsid w:val="00A60E26"/>
    <w:pPr>
      <w:widowControl w:val="0"/>
      <w:spacing w:after="0" w:line="300" w:lineRule="auto"/>
      <w:ind w:firstLine="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60E26"/>
  </w:style>
  <w:style w:type="paragraph" w:customStyle="1" w:styleId="1">
    <w:name w:val="Основной текст1"/>
    <w:basedOn w:val="a"/>
    <w:link w:val="a3"/>
    <w:rsid w:val="00A60E26"/>
    <w:pPr>
      <w:widowControl w:val="0"/>
      <w:spacing w:after="0" w:line="300"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k.tomsk.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Александрович Сморгов</dc:creator>
  <cp:keywords/>
  <dc:description/>
  <cp:lastModifiedBy>Евгений Александрович Сморгов</cp:lastModifiedBy>
  <cp:revision>2</cp:revision>
  <dcterms:created xsi:type="dcterms:W3CDTF">2023-03-27T07:59:00Z</dcterms:created>
  <dcterms:modified xsi:type="dcterms:W3CDTF">2023-03-27T08:01:00Z</dcterms:modified>
</cp:coreProperties>
</file>